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24748" w14:textId="793E46FE" w:rsidR="004C0877" w:rsidRDefault="00CF2AEC" w:rsidP="00CF2AEC">
      <w:pPr>
        <w:pStyle w:val="Tittel"/>
      </w:pPr>
      <w:bookmarkStart w:id="0" w:name="_GoBack"/>
      <w:bookmarkEnd w:id="0"/>
      <w:r>
        <w:t>Folkeminner i 100 år</w:t>
      </w:r>
    </w:p>
    <w:p w14:paraId="02427AEE" w14:textId="6A396AA4" w:rsidR="00D12595" w:rsidRDefault="008168AC" w:rsidP="0089005B">
      <w:pPr>
        <w:pStyle w:val="Undertittel"/>
      </w:pPr>
      <w:r>
        <w:t>Strømma seminar fra Nasjonalbiblioteket</w:t>
      </w:r>
      <w:r w:rsidR="0043706F">
        <w:t>,</w:t>
      </w:r>
      <w:r w:rsidR="00CF2AEC">
        <w:t xml:space="preserve"> 11. november 2020</w:t>
      </w:r>
    </w:p>
    <w:p w14:paraId="53CFC69A" w14:textId="7CDFD081" w:rsidR="00CA701D" w:rsidRDefault="00CA701D" w:rsidP="00CA7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14ED854" w14:textId="77777777" w:rsidR="0089005B" w:rsidRPr="00D12595" w:rsidRDefault="0089005B" w:rsidP="00CA7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9F55D21" w14:textId="61974CF2" w:rsidR="00CA701D" w:rsidRPr="0089005B" w:rsidRDefault="00CA701D" w:rsidP="0089005B">
      <w:pPr>
        <w:spacing w:after="0" w:line="240" w:lineRule="auto"/>
        <w:ind w:left="2124" w:hanging="2124"/>
        <w:rPr>
          <w:rFonts w:eastAsia="Times New Roman" w:cs="Calibri"/>
          <w:b/>
          <w:color w:val="000000"/>
          <w:lang w:eastAsia="nb-NO"/>
        </w:rPr>
      </w:pPr>
      <w:r w:rsidRPr="0089005B">
        <w:rPr>
          <w:rFonts w:eastAsia="Times New Roman" w:cs="Calibri"/>
          <w:b/>
          <w:color w:val="000000"/>
          <w:lang w:eastAsia="nb-NO"/>
        </w:rPr>
        <w:t>12:00–12</w:t>
      </w:r>
      <w:r w:rsidR="00D12595" w:rsidRPr="0089005B">
        <w:rPr>
          <w:rFonts w:eastAsia="Times New Roman" w:cs="Calibri"/>
          <w:b/>
          <w:color w:val="000000"/>
          <w:lang w:eastAsia="nb-NO"/>
        </w:rPr>
        <w:t>:10</w:t>
      </w:r>
      <w:r w:rsidRPr="0089005B">
        <w:rPr>
          <w:rFonts w:eastAsia="Times New Roman" w:cs="Calibri"/>
          <w:b/>
          <w:color w:val="000000"/>
          <w:lang w:eastAsia="nb-NO"/>
        </w:rPr>
        <w:t xml:space="preserve"> </w:t>
      </w:r>
      <w:r w:rsidRPr="0089005B">
        <w:rPr>
          <w:rFonts w:eastAsia="Times New Roman" w:cs="Calibri"/>
          <w:b/>
          <w:color w:val="000000"/>
          <w:lang w:eastAsia="nb-NO"/>
        </w:rPr>
        <w:tab/>
      </w:r>
      <w:r w:rsidR="00D12595" w:rsidRPr="0089005B">
        <w:rPr>
          <w:rFonts w:eastAsia="Times New Roman" w:cs="Calibri"/>
          <w:b/>
          <w:color w:val="000000"/>
          <w:lang w:eastAsia="nb-NO"/>
        </w:rPr>
        <w:t xml:space="preserve">Åpning ved </w:t>
      </w:r>
      <w:r w:rsidRPr="0089005B">
        <w:rPr>
          <w:rFonts w:eastAsia="Times New Roman" w:cs="Calibri"/>
          <w:b/>
          <w:color w:val="000000"/>
          <w:lang w:eastAsia="nb-NO"/>
        </w:rPr>
        <w:t xml:space="preserve">Dag Hundstad, Norsk lokalhistorisk institutt, Nasjonalbiblioteket </w:t>
      </w:r>
    </w:p>
    <w:p w14:paraId="7607CC17" w14:textId="77777777" w:rsidR="00CA701D" w:rsidRPr="0089005B" w:rsidRDefault="00CA701D" w:rsidP="00CA701D">
      <w:pPr>
        <w:spacing w:after="0" w:line="240" w:lineRule="auto"/>
        <w:rPr>
          <w:rFonts w:eastAsia="Times New Roman" w:cs="Times New Roman"/>
          <w:lang w:eastAsia="nb-NO"/>
        </w:rPr>
      </w:pPr>
    </w:p>
    <w:p w14:paraId="459466C9" w14:textId="27A72475" w:rsidR="00CA701D" w:rsidRPr="0089005B" w:rsidRDefault="00CA701D" w:rsidP="00CA701D">
      <w:pPr>
        <w:spacing w:after="0" w:line="240" w:lineRule="auto"/>
        <w:rPr>
          <w:rFonts w:eastAsia="Times New Roman" w:cs="Calibri"/>
          <w:b/>
          <w:color w:val="000000"/>
          <w:lang w:eastAsia="nb-NO"/>
        </w:rPr>
      </w:pPr>
      <w:r w:rsidRPr="0089005B">
        <w:rPr>
          <w:rFonts w:eastAsia="Times New Roman" w:cs="Calibri"/>
          <w:b/>
          <w:color w:val="000000"/>
          <w:lang w:eastAsia="nb-NO"/>
        </w:rPr>
        <w:t>12</w:t>
      </w:r>
      <w:r w:rsidR="00D12595" w:rsidRPr="0089005B">
        <w:rPr>
          <w:rFonts w:eastAsia="Times New Roman" w:cs="Calibri"/>
          <w:b/>
          <w:color w:val="000000"/>
          <w:lang w:eastAsia="nb-NO"/>
        </w:rPr>
        <w:t>:10</w:t>
      </w:r>
      <w:r w:rsidRPr="0089005B">
        <w:rPr>
          <w:rFonts w:eastAsia="Times New Roman" w:cs="Calibri"/>
          <w:b/>
          <w:color w:val="000000"/>
          <w:lang w:eastAsia="nb-NO"/>
        </w:rPr>
        <w:t>–1</w:t>
      </w:r>
      <w:r w:rsidR="00D12595" w:rsidRPr="0089005B">
        <w:rPr>
          <w:rFonts w:eastAsia="Times New Roman" w:cs="Calibri"/>
          <w:b/>
          <w:color w:val="000000"/>
          <w:lang w:eastAsia="nb-NO"/>
        </w:rPr>
        <w:t>2:</w:t>
      </w:r>
      <w:r w:rsidR="008168AC" w:rsidRPr="0089005B">
        <w:rPr>
          <w:rFonts w:eastAsia="Times New Roman" w:cs="Calibri"/>
          <w:b/>
          <w:color w:val="000000"/>
          <w:lang w:eastAsia="nb-NO"/>
        </w:rPr>
        <w:t>4</w:t>
      </w:r>
      <w:r w:rsidRPr="0089005B">
        <w:rPr>
          <w:rFonts w:eastAsia="Times New Roman" w:cs="Calibri"/>
          <w:b/>
          <w:color w:val="000000"/>
          <w:lang w:eastAsia="nb-NO"/>
        </w:rPr>
        <w:t xml:space="preserve">0 </w:t>
      </w:r>
      <w:r w:rsidRPr="0089005B">
        <w:rPr>
          <w:rFonts w:eastAsia="Times New Roman" w:cs="Calibri"/>
          <w:b/>
          <w:color w:val="000000"/>
          <w:lang w:eastAsia="nb-NO"/>
        </w:rPr>
        <w:tab/>
        <w:t>Susanne Österlund-Pötzsch</w:t>
      </w:r>
      <w:r w:rsidR="0069565D" w:rsidRPr="0089005B">
        <w:rPr>
          <w:rFonts w:eastAsia="Times New Roman" w:cs="Calibri"/>
          <w:b/>
          <w:color w:val="000000"/>
          <w:lang w:eastAsia="nb-NO"/>
        </w:rPr>
        <w:t xml:space="preserve"> (Åbo Akademi)</w:t>
      </w:r>
      <w:r w:rsidRPr="0089005B">
        <w:rPr>
          <w:rFonts w:eastAsia="Times New Roman" w:cs="Calibri"/>
          <w:b/>
          <w:color w:val="000000"/>
          <w:lang w:eastAsia="nb-NO"/>
        </w:rPr>
        <w:t xml:space="preserve"> </w:t>
      </w:r>
    </w:p>
    <w:p w14:paraId="013BE74A" w14:textId="70141450" w:rsidR="00CA701D" w:rsidRPr="0089005B" w:rsidRDefault="008168AC" w:rsidP="0089005B">
      <w:pPr>
        <w:spacing w:after="0" w:line="240" w:lineRule="auto"/>
        <w:ind w:left="2124"/>
        <w:rPr>
          <w:rFonts w:eastAsia="Times New Roman" w:cs="Times New Roman"/>
          <w:lang w:eastAsia="nb-NO"/>
        </w:rPr>
      </w:pPr>
      <w:r w:rsidRPr="0089005B">
        <w:rPr>
          <w:rFonts w:eastAsia="Times New Roman" w:cs="Calibri"/>
          <w:color w:val="000000"/>
          <w:lang w:eastAsia="nb-NO"/>
        </w:rPr>
        <w:t>«</w:t>
      </w:r>
      <w:r w:rsidR="00CA701D" w:rsidRPr="0089005B">
        <w:rPr>
          <w:rFonts w:eastAsia="Times New Roman" w:cs="Calibri"/>
          <w:color w:val="000000"/>
          <w:lang w:eastAsia="nb-NO"/>
        </w:rPr>
        <w:t>Att se världen i ett sandkorn? Folkminnensins</w:t>
      </w:r>
      <w:r w:rsidRPr="0089005B">
        <w:rPr>
          <w:rFonts w:eastAsia="Times New Roman" w:cs="Calibri"/>
          <w:color w:val="000000"/>
          <w:lang w:eastAsia="nb-NO"/>
        </w:rPr>
        <w:t>amlingens multipla dimensioner.»</w:t>
      </w:r>
    </w:p>
    <w:p w14:paraId="7224ACE4" w14:textId="77777777" w:rsidR="00CA701D" w:rsidRPr="0089005B" w:rsidRDefault="00CA701D" w:rsidP="00CA701D">
      <w:pPr>
        <w:spacing w:after="0" w:line="240" w:lineRule="auto"/>
        <w:rPr>
          <w:rFonts w:eastAsia="Times New Roman" w:cs="Times New Roman"/>
          <w:lang w:eastAsia="nb-NO"/>
        </w:rPr>
      </w:pPr>
    </w:p>
    <w:p w14:paraId="04098AB6" w14:textId="71D54B1B" w:rsidR="00CA701D" w:rsidRPr="0089005B" w:rsidRDefault="00D12595" w:rsidP="00CA701D">
      <w:pPr>
        <w:spacing w:after="0" w:line="240" w:lineRule="auto"/>
        <w:rPr>
          <w:rFonts w:eastAsia="Times New Roman" w:cs="Times New Roman"/>
          <w:b/>
          <w:lang w:eastAsia="nb-NO"/>
        </w:rPr>
      </w:pPr>
      <w:r w:rsidRPr="0089005B">
        <w:rPr>
          <w:rFonts w:eastAsia="Times New Roman" w:cs="Calibri"/>
          <w:b/>
          <w:color w:val="000000"/>
          <w:lang w:eastAsia="nb-NO"/>
        </w:rPr>
        <w:t>12:</w:t>
      </w:r>
      <w:r w:rsidR="008168AC" w:rsidRPr="0089005B">
        <w:rPr>
          <w:rFonts w:eastAsia="Times New Roman" w:cs="Calibri"/>
          <w:b/>
          <w:color w:val="000000"/>
          <w:lang w:eastAsia="nb-NO"/>
        </w:rPr>
        <w:t>40</w:t>
      </w:r>
      <w:r w:rsidR="00CA701D" w:rsidRPr="0089005B">
        <w:rPr>
          <w:rFonts w:eastAsia="Times New Roman" w:cs="Calibri"/>
          <w:b/>
          <w:color w:val="000000"/>
          <w:lang w:eastAsia="nb-NO"/>
        </w:rPr>
        <w:t>–1</w:t>
      </w:r>
      <w:r w:rsidR="008168AC" w:rsidRPr="0089005B">
        <w:rPr>
          <w:rFonts w:eastAsia="Times New Roman" w:cs="Calibri"/>
          <w:b/>
          <w:color w:val="000000"/>
          <w:lang w:eastAsia="nb-NO"/>
        </w:rPr>
        <w:t>2</w:t>
      </w:r>
      <w:r w:rsidRPr="0089005B">
        <w:rPr>
          <w:rFonts w:eastAsia="Times New Roman" w:cs="Calibri"/>
          <w:b/>
          <w:color w:val="000000"/>
          <w:lang w:eastAsia="nb-NO"/>
        </w:rPr>
        <w:t>:</w:t>
      </w:r>
      <w:r w:rsidR="008168AC" w:rsidRPr="0089005B">
        <w:rPr>
          <w:rFonts w:eastAsia="Times New Roman" w:cs="Calibri"/>
          <w:b/>
          <w:color w:val="000000"/>
          <w:lang w:eastAsia="nb-NO"/>
        </w:rPr>
        <w:t>50</w:t>
      </w:r>
      <w:r w:rsidR="00CA701D" w:rsidRPr="0089005B">
        <w:rPr>
          <w:rFonts w:eastAsia="Times New Roman" w:cs="Calibri"/>
          <w:b/>
          <w:color w:val="000000"/>
          <w:lang w:eastAsia="nb-NO"/>
        </w:rPr>
        <w:t xml:space="preserve"> </w:t>
      </w:r>
      <w:r w:rsidR="00CA701D" w:rsidRPr="0089005B">
        <w:rPr>
          <w:rFonts w:eastAsia="Times New Roman" w:cs="Calibri"/>
          <w:b/>
          <w:color w:val="000000"/>
          <w:lang w:eastAsia="nb-NO"/>
        </w:rPr>
        <w:tab/>
      </w:r>
      <w:r w:rsidRPr="0089005B">
        <w:rPr>
          <w:rFonts w:eastAsia="Times New Roman" w:cs="Calibri"/>
          <w:b/>
          <w:color w:val="000000"/>
          <w:lang w:eastAsia="nb-NO"/>
        </w:rPr>
        <w:t xml:space="preserve">Pause </w:t>
      </w:r>
    </w:p>
    <w:p w14:paraId="7D1B2C13" w14:textId="77777777" w:rsidR="00CA701D" w:rsidRPr="0089005B" w:rsidRDefault="00CA701D" w:rsidP="00CA701D">
      <w:pPr>
        <w:spacing w:after="0" w:line="240" w:lineRule="auto"/>
        <w:rPr>
          <w:rFonts w:eastAsia="Times New Roman" w:cs="Times New Roman"/>
          <w:lang w:eastAsia="nb-NO"/>
        </w:rPr>
      </w:pPr>
    </w:p>
    <w:p w14:paraId="26B14356" w14:textId="613C544C" w:rsidR="0069565D" w:rsidRPr="0089005B" w:rsidRDefault="00CA701D" w:rsidP="0089005B">
      <w:pPr>
        <w:spacing w:after="0" w:line="240" w:lineRule="auto"/>
        <w:ind w:left="2124" w:hanging="2124"/>
        <w:rPr>
          <w:rFonts w:eastAsia="Times New Roman" w:cs="Calibri"/>
          <w:b/>
          <w:color w:val="000000"/>
          <w:lang w:eastAsia="nb-NO"/>
        </w:rPr>
      </w:pPr>
      <w:r w:rsidRPr="0089005B">
        <w:rPr>
          <w:rFonts w:eastAsia="Times New Roman" w:cs="Calibri"/>
          <w:b/>
          <w:color w:val="000000"/>
          <w:lang w:eastAsia="nb-NO"/>
        </w:rPr>
        <w:t>1</w:t>
      </w:r>
      <w:r w:rsidR="008168AC" w:rsidRPr="0089005B">
        <w:rPr>
          <w:rFonts w:eastAsia="Times New Roman" w:cs="Calibri"/>
          <w:b/>
          <w:color w:val="000000"/>
          <w:lang w:eastAsia="nb-NO"/>
        </w:rPr>
        <w:t>2</w:t>
      </w:r>
      <w:r w:rsidR="00D12595" w:rsidRPr="0089005B">
        <w:rPr>
          <w:rFonts w:eastAsia="Times New Roman" w:cs="Calibri"/>
          <w:b/>
          <w:color w:val="000000"/>
          <w:lang w:eastAsia="nb-NO"/>
        </w:rPr>
        <w:t>:</w:t>
      </w:r>
      <w:r w:rsidR="008168AC" w:rsidRPr="0089005B">
        <w:rPr>
          <w:rFonts w:eastAsia="Times New Roman" w:cs="Calibri"/>
          <w:b/>
          <w:color w:val="000000"/>
          <w:lang w:eastAsia="nb-NO"/>
        </w:rPr>
        <w:t>50–13</w:t>
      </w:r>
      <w:r w:rsidR="00D12595" w:rsidRPr="0089005B">
        <w:rPr>
          <w:rFonts w:eastAsia="Times New Roman" w:cs="Calibri"/>
          <w:b/>
          <w:color w:val="000000"/>
          <w:lang w:eastAsia="nb-NO"/>
        </w:rPr>
        <w:t>:</w:t>
      </w:r>
      <w:r w:rsidR="008168AC" w:rsidRPr="0089005B">
        <w:rPr>
          <w:rFonts w:eastAsia="Times New Roman" w:cs="Calibri"/>
          <w:b/>
          <w:color w:val="000000"/>
          <w:lang w:eastAsia="nb-NO"/>
        </w:rPr>
        <w:t>10</w:t>
      </w:r>
      <w:r w:rsidRPr="0089005B">
        <w:rPr>
          <w:rFonts w:eastAsia="Times New Roman" w:cs="Calibri"/>
          <w:b/>
          <w:color w:val="000000"/>
          <w:lang w:eastAsia="nb-NO"/>
        </w:rPr>
        <w:t xml:space="preserve"> </w:t>
      </w:r>
      <w:r w:rsidRPr="0089005B">
        <w:rPr>
          <w:rFonts w:eastAsia="Times New Roman" w:cs="Calibri"/>
          <w:b/>
          <w:color w:val="000000"/>
          <w:lang w:eastAsia="nb-NO"/>
        </w:rPr>
        <w:tab/>
        <w:t>Eirik Kristoffersen</w:t>
      </w:r>
      <w:r w:rsidR="0069565D" w:rsidRPr="0089005B">
        <w:rPr>
          <w:rFonts w:eastAsia="Times New Roman" w:cs="Calibri"/>
          <w:b/>
          <w:color w:val="000000"/>
          <w:lang w:eastAsia="nb-NO"/>
        </w:rPr>
        <w:t xml:space="preserve"> (Norsk folkeminnelag / Norsk Jernbanemuseum)</w:t>
      </w:r>
      <w:r w:rsidRPr="0089005B">
        <w:rPr>
          <w:rFonts w:eastAsia="Times New Roman" w:cs="Calibri"/>
          <w:b/>
          <w:color w:val="000000"/>
          <w:lang w:eastAsia="nb-NO"/>
        </w:rPr>
        <w:t xml:space="preserve"> </w:t>
      </w:r>
    </w:p>
    <w:p w14:paraId="1676CB71" w14:textId="108E056C" w:rsidR="00CA701D" w:rsidRPr="0089005B" w:rsidRDefault="008168AC" w:rsidP="0089005B">
      <w:pPr>
        <w:spacing w:after="0" w:line="240" w:lineRule="auto"/>
        <w:ind w:left="1416" w:firstLine="708"/>
        <w:rPr>
          <w:rFonts w:eastAsia="Times New Roman" w:cs="Calibri"/>
          <w:color w:val="000000"/>
          <w:lang w:eastAsia="nb-NO"/>
        </w:rPr>
      </w:pPr>
      <w:r w:rsidRPr="0089005B">
        <w:rPr>
          <w:rFonts w:eastAsia="Times New Roman" w:cs="Calibri"/>
          <w:color w:val="000000"/>
          <w:lang w:eastAsia="nb-NO"/>
        </w:rPr>
        <w:t>«Hva er et folkeminnelag?»</w:t>
      </w:r>
      <w:r w:rsidR="00CA701D" w:rsidRPr="0089005B">
        <w:rPr>
          <w:rFonts w:eastAsia="Times New Roman" w:cs="Calibri"/>
          <w:color w:val="000000"/>
          <w:lang w:eastAsia="nb-NO"/>
        </w:rPr>
        <w:t xml:space="preserve"> </w:t>
      </w:r>
    </w:p>
    <w:p w14:paraId="45DDBF01" w14:textId="77777777" w:rsidR="00CA701D" w:rsidRPr="0089005B" w:rsidRDefault="00CA701D" w:rsidP="00CA701D">
      <w:pPr>
        <w:spacing w:after="0" w:line="240" w:lineRule="auto"/>
        <w:rPr>
          <w:rFonts w:eastAsia="Times New Roman" w:cs="Times New Roman"/>
          <w:lang w:eastAsia="nb-NO"/>
        </w:rPr>
      </w:pPr>
    </w:p>
    <w:p w14:paraId="7F4797C3" w14:textId="08E5F436" w:rsidR="0069565D" w:rsidRPr="0089005B" w:rsidRDefault="00CA701D" w:rsidP="00CA701D">
      <w:pPr>
        <w:spacing w:after="0" w:line="240" w:lineRule="auto"/>
        <w:rPr>
          <w:rFonts w:eastAsia="Times New Roman" w:cs="Calibri"/>
          <w:b/>
          <w:color w:val="000000"/>
          <w:lang w:eastAsia="nb-NO"/>
        </w:rPr>
      </w:pPr>
      <w:r w:rsidRPr="0089005B">
        <w:rPr>
          <w:rFonts w:eastAsia="Times New Roman" w:cs="Calibri"/>
          <w:b/>
          <w:color w:val="000000"/>
          <w:lang w:eastAsia="nb-NO"/>
        </w:rPr>
        <w:t>13</w:t>
      </w:r>
      <w:r w:rsidR="00D12595" w:rsidRPr="0089005B">
        <w:rPr>
          <w:rFonts w:eastAsia="Times New Roman" w:cs="Calibri"/>
          <w:b/>
          <w:color w:val="000000"/>
          <w:lang w:eastAsia="nb-NO"/>
        </w:rPr>
        <w:t>:</w:t>
      </w:r>
      <w:r w:rsidR="008168AC" w:rsidRPr="0089005B">
        <w:rPr>
          <w:rFonts w:eastAsia="Times New Roman" w:cs="Calibri"/>
          <w:b/>
          <w:color w:val="000000"/>
          <w:lang w:eastAsia="nb-NO"/>
        </w:rPr>
        <w:t>1</w:t>
      </w:r>
      <w:r w:rsidRPr="0089005B">
        <w:rPr>
          <w:rFonts w:eastAsia="Times New Roman" w:cs="Calibri"/>
          <w:b/>
          <w:color w:val="000000"/>
          <w:lang w:eastAsia="nb-NO"/>
        </w:rPr>
        <w:t>0–1</w:t>
      </w:r>
      <w:r w:rsidR="008168AC" w:rsidRPr="0089005B">
        <w:rPr>
          <w:rFonts w:eastAsia="Times New Roman" w:cs="Calibri"/>
          <w:b/>
          <w:color w:val="000000"/>
          <w:lang w:eastAsia="nb-NO"/>
        </w:rPr>
        <w:t>3</w:t>
      </w:r>
      <w:r w:rsidR="00D12595" w:rsidRPr="0089005B">
        <w:rPr>
          <w:rFonts w:eastAsia="Times New Roman" w:cs="Calibri"/>
          <w:b/>
          <w:color w:val="000000"/>
          <w:lang w:eastAsia="nb-NO"/>
        </w:rPr>
        <w:t>:</w:t>
      </w:r>
      <w:r w:rsidR="008168AC" w:rsidRPr="0089005B">
        <w:rPr>
          <w:rFonts w:eastAsia="Times New Roman" w:cs="Calibri"/>
          <w:b/>
          <w:color w:val="000000"/>
          <w:lang w:eastAsia="nb-NO"/>
        </w:rPr>
        <w:t>40</w:t>
      </w:r>
      <w:r w:rsidRPr="0089005B">
        <w:rPr>
          <w:rFonts w:eastAsia="Times New Roman" w:cs="Calibri"/>
          <w:b/>
          <w:color w:val="000000"/>
          <w:lang w:eastAsia="nb-NO"/>
        </w:rPr>
        <w:t xml:space="preserve"> </w:t>
      </w:r>
      <w:r w:rsidRPr="0089005B">
        <w:rPr>
          <w:rFonts w:eastAsia="Times New Roman" w:cs="Calibri"/>
          <w:b/>
          <w:color w:val="000000"/>
          <w:lang w:eastAsia="nb-NO"/>
        </w:rPr>
        <w:tab/>
        <w:t>Astrid Nora Ressem</w:t>
      </w:r>
      <w:r w:rsidR="0069565D" w:rsidRPr="0089005B">
        <w:rPr>
          <w:rFonts w:eastAsia="Times New Roman" w:cs="Calibri"/>
          <w:b/>
          <w:color w:val="000000"/>
          <w:lang w:eastAsia="nb-NO"/>
        </w:rPr>
        <w:t xml:space="preserve"> (Nasjonalbiblioteket)</w:t>
      </w:r>
    </w:p>
    <w:p w14:paraId="66676F50" w14:textId="6D608C3A" w:rsidR="00CA701D" w:rsidRPr="0089005B" w:rsidRDefault="008168AC" w:rsidP="0089005B">
      <w:pPr>
        <w:spacing w:after="0" w:line="240" w:lineRule="auto"/>
        <w:ind w:left="1416" w:firstLine="708"/>
        <w:rPr>
          <w:rFonts w:eastAsia="Times New Roman" w:cs="Times New Roman"/>
          <w:lang w:eastAsia="nb-NO"/>
        </w:rPr>
      </w:pPr>
      <w:r w:rsidRPr="0089005B">
        <w:rPr>
          <w:rFonts w:eastAsia="Times New Roman" w:cs="Calibri"/>
          <w:color w:val="000000"/>
          <w:lang w:eastAsia="nb-NO"/>
        </w:rPr>
        <w:t>«Balladenes foranderlighet»</w:t>
      </w:r>
      <w:r w:rsidR="00CA701D" w:rsidRPr="0089005B">
        <w:rPr>
          <w:rFonts w:eastAsia="Times New Roman" w:cs="Calibri"/>
          <w:color w:val="000000"/>
          <w:lang w:eastAsia="nb-NO"/>
        </w:rPr>
        <w:t xml:space="preserve"> </w:t>
      </w:r>
    </w:p>
    <w:p w14:paraId="6DA3E24E" w14:textId="77777777" w:rsidR="00CA701D" w:rsidRPr="0089005B" w:rsidRDefault="00CA701D" w:rsidP="00CA701D">
      <w:pPr>
        <w:spacing w:after="0" w:line="240" w:lineRule="auto"/>
        <w:rPr>
          <w:rFonts w:eastAsia="Times New Roman" w:cs="Calibri"/>
          <w:color w:val="000000"/>
          <w:lang w:eastAsia="nb-NO"/>
        </w:rPr>
      </w:pPr>
    </w:p>
    <w:p w14:paraId="5DFC8337" w14:textId="2326CD6A" w:rsidR="00835622" w:rsidRPr="0089005B" w:rsidRDefault="00CA701D" w:rsidP="00CA701D">
      <w:pPr>
        <w:spacing w:after="0" w:line="240" w:lineRule="auto"/>
        <w:rPr>
          <w:rFonts w:eastAsia="Times New Roman" w:cs="Times New Roman"/>
          <w:b/>
          <w:lang w:eastAsia="nb-NO"/>
        </w:rPr>
      </w:pPr>
      <w:r w:rsidRPr="0089005B">
        <w:rPr>
          <w:rFonts w:eastAsia="Times New Roman" w:cs="Calibri"/>
          <w:b/>
          <w:color w:val="000000"/>
          <w:lang w:eastAsia="nb-NO"/>
        </w:rPr>
        <w:t>1</w:t>
      </w:r>
      <w:r w:rsidR="008168AC" w:rsidRPr="0089005B">
        <w:rPr>
          <w:rFonts w:eastAsia="Times New Roman" w:cs="Calibri"/>
          <w:b/>
          <w:color w:val="000000"/>
          <w:lang w:eastAsia="nb-NO"/>
        </w:rPr>
        <w:t>3</w:t>
      </w:r>
      <w:r w:rsidR="00D12595" w:rsidRPr="0089005B">
        <w:rPr>
          <w:rFonts w:eastAsia="Times New Roman" w:cs="Calibri"/>
          <w:b/>
          <w:color w:val="000000"/>
          <w:lang w:eastAsia="nb-NO"/>
        </w:rPr>
        <w:t>:</w:t>
      </w:r>
      <w:r w:rsidR="008168AC" w:rsidRPr="0089005B">
        <w:rPr>
          <w:rFonts w:eastAsia="Times New Roman" w:cs="Calibri"/>
          <w:b/>
          <w:color w:val="000000"/>
          <w:lang w:eastAsia="nb-NO"/>
        </w:rPr>
        <w:t>4</w:t>
      </w:r>
      <w:r w:rsidRPr="0089005B">
        <w:rPr>
          <w:rFonts w:eastAsia="Times New Roman" w:cs="Calibri"/>
          <w:b/>
          <w:color w:val="000000"/>
          <w:lang w:eastAsia="nb-NO"/>
        </w:rPr>
        <w:t>0–14</w:t>
      </w:r>
      <w:r w:rsidR="00D12595" w:rsidRPr="0089005B">
        <w:rPr>
          <w:rFonts w:eastAsia="Times New Roman" w:cs="Calibri"/>
          <w:b/>
          <w:color w:val="000000"/>
          <w:lang w:eastAsia="nb-NO"/>
        </w:rPr>
        <w:t>:</w:t>
      </w:r>
      <w:r w:rsidR="008168AC" w:rsidRPr="0089005B">
        <w:rPr>
          <w:rFonts w:eastAsia="Times New Roman" w:cs="Calibri"/>
          <w:b/>
          <w:color w:val="000000"/>
          <w:lang w:eastAsia="nb-NO"/>
        </w:rPr>
        <w:t>1</w:t>
      </w:r>
      <w:r w:rsidR="00D12595" w:rsidRPr="0089005B">
        <w:rPr>
          <w:rFonts w:eastAsia="Times New Roman" w:cs="Calibri"/>
          <w:b/>
          <w:color w:val="000000"/>
          <w:lang w:eastAsia="nb-NO"/>
        </w:rPr>
        <w:t>0</w:t>
      </w:r>
      <w:r w:rsidRPr="0089005B">
        <w:rPr>
          <w:rFonts w:eastAsia="Times New Roman" w:cs="Calibri"/>
          <w:b/>
          <w:color w:val="000000"/>
          <w:lang w:eastAsia="nb-NO"/>
        </w:rPr>
        <w:t xml:space="preserve"> </w:t>
      </w:r>
      <w:r w:rsidRPr="0089005B">
        <w:rPr>
          <w:rFonts w:eastAsia="Times New Roman" w:cs="Calibri"/>
          <w:b/>
          <w:color w:val="000000"/>
          <w:lang w:eastAsia="nb-NO"/>
        </w:rPr>
        <w:tab/>
      </w:r>
      <w:r w:rsidR="00D20392" w:rsidRPr="0089005B">
        <w:rPr>
          <w:rFonts w:eastAsia="Times New Roman" w:cs="Calibri"/>
          <w:b/>
          <w:color w:val="000000"/>
          <w:lang w:eastAsia="nb-NO"/>
        </w:rPr>
        <w:t>Ida Tolgensbakk</w:t>
      </w:r>
      <w:r w:rsidR="00835622" w:rsidRPr="0089005B">
        <w:rPr>
          <w:rFonts w:eastAsia="Times New Roman" w:cs="Calibri"/>
          <w:b/>
          <w:color w:val="000000"/>
          <w:lang w:eastAsia="nb-NO"/>
        </w:rPr>
        <w:t xml:space="preserve"> (</w:t>
      </w:r>
      <w:r w:rsidR="00AA4A01" w:rsidRPr="0089005B">
        <w:rPr>
          <w:rFonts w:eastAsia="Times New Roman" w:cs="Calibri"/>
          <w:b/>
          <w:color w:val="000000"/>
          <w:lang w:eastAsia="nb-NO"/>
        </w:rPr>
        <w:t>OsloMET</w:t>
      </w:r>
      <w:r w:rsidR="00835622" w:rsidRPr="0089005B">
        <w:rPr>
          <w:rFonts w:eastAsia="Times New Roman" w:cs="Calibri"/>
          <w:b/>
          <w:color w:val="000000"/>
          <w:lang w:eastAsia="nb-NO"/>
        </w:rPr>
        <w:t>)</w:t>
      </w:r>
      <w:r w:rsidRPr="0089005B">
        <w:rPr>
          <w:rFonts w:eastAsia="Times New Roman" w:cs="Calibri"/>
          <w:b/>
          <w:color w:val="000000"/>
          <w:lang w:eastAsia="nb-NO"/>
        </w:rPr>
        <w:t xml:space="preserve"> </w:t>
      </w:r>
    </w:p>
    <w:p w14:paraId="292631EC" w14:textId="599A742C" w:rsidR="00CA701D" w:rsidRPr="0089005B" w:rsidRDefault="008168AC" w:rsidP="0089005B">
      <w:pPr>
        <w:spacing w:after="0" w:line="240" w:lineRule="auto"/>
        <w:ind w:left="1416" w:firstLine="708"/>
        <w:rPr>
          <w:rFonts w:eastAsia="Times New Roman" w:cs="Times New Roman"/>
          <w:lang w:eastAsia="nb-NO"/>
        </w:rPr>
      </w:pPr>
      <w:r w:rsidRPr="0089005B">
        <w:rPr>
          <w:rFonts w:eastAsia="Times New Roman" w:cs="Calibri"/>
          <w:color w:val="000000"/>
          <w:lang w:eastAsia="nb-NO"/>
        </w:rPr>
        <w:t>«</w:t>
      </w:r>
      <w:r w:rsidR="00CA701D" w:rsidRPr="0089005B">
        <w:rPr>
          <w:rFonts w:eastAsia="Times New Roman" w:cs="Calibri"/>
          <w:color w:val="000000"/>
          <w:lang w:eastAsia="nb-NO"/>
        </w:rPr>
        <w:t>Folkem</w:t>
      </w:r>
      <w:r w:rsidRPr="0089005B">
        <w:rPr>
          <w:rFonts w:eastAsia="Times New Roman" w:cs="Calibri"/>
          <w:color w:val="000000"/>
          <w:lang w:eastAsia="nb-NO"/>
        </w:rPr>
        <w:t>innenes evige liv: sagn på snap»</w:t>
      </w:r>
      <w:r w:rsidR="00CA701D" w:rsidRPr="0089005B">
        <w:rPr>
          <w:rFonts w:eastAsia="Times New Roman" w:cs="Calibri"/>
          <w:color w:val="000000"/>
          <w:lang w:eastAsia="nb-NO"/>
        </w:rPr>
        <w:t xml:space="preserve"> </w:t>
      </w:r>
    </w:p>
    <w:p w14:paraId="3955E6C1" w14:textId="77777777" w:rsidR="00CA701D" w:rsidRPr="0089005B" w:rsidRDefault="00CA701D" w:rsidP="00CA701D">
      <w:pPr>
        <w:spacing w:after="0" w:line="240" w:lineRule="auto"/>
        <w:rPr>
          <w:rFonts w:eastAsia="Times New Roman" w:cs="Times New Roman"/>
          <w:lang w:eastAsia="nb-NO"/>
        </w:rPr>
      </w:pPr>
    </w:p>
    <w:p w14:paraId="2F82408C" w14:textId="018C1E55" w:rsidR="00CA701D" w:rsidRPr="0089005B" w:rsidRDefault="00CA701D" w:rsidP="00CA701D">
      <w:pPr>
        <w:spacing w:after="0" w:line="240" w:lineRule="auto"/>
        <w:rPr>
          <w:rFonts w:eastAsia="Times New Roman" w:cs="Times New Roman"/>
          <w:b/>
          <w:lang w:eastAsia="nb-NO"/>
        </w:rPr>
      </w:pPr>
      <w:r w:rsidRPr="0089005B">
        <w:rPr>
          <w:rFonts w:eastAsia="Times New Roman" w:cs="Calibri"/>
          <w:b/>
          <w:color w:val="000000"/>
          <w:lang w:eastAsia="nb-NO"/>
        </w:rPr>
        <w:t>14</w:t>
      </w:r>
      <w:r w:rsidR="00D12595" w:rsidRPr="0089005B">
        <w:rPr>
          <w:rFonts w:eastAsia="Times New Roman" w:cs="Calibri"/>
          <w:b/>
          <w:color w:val="000000"/>
          <w:lang w:eastAsia="nb-NO"/>
        </w:rPr>
        <w:t>:</w:t>
      </w:r>
      <w:r w:rsidR="008168AC" w:rsidRPr="0089005B">
        <w:rPr>
          <w:rFonts w:eastAsia="Times New Roman" w:cs="Calibri"/>
          <w:b/>
          <w:color w:val="000000"/>
          <w:lang w:eastAsia="nb-NO"/>
        </w:rPr>
        <w:t>1</w:t>
      </w:r>
      <w:r w:rsidRPr="0089005B">
        <w:rPr>
          <w:rFonts w:eastAsia="Times New Roman" w:cs="Calibri"/>
          <w:b/>
          <w:color w:val="000000"/>
          <w:lang w:eastAsia="nb-NO"/>
        </w:rPr>
        <w:t>0–14</w:t>
      </w:r>
      <w:r w:rsidR="00D12595" w:rsidRPr="0089005B">
        <w:rPr>
          <w:rFonts w:eastAsia="Times New Roman" w:cs="Calibri"/>
          <w:b/>
          <w:color w:val="000000"/>
          <w:lang w:eastAsia="nb-NO"/>
        </w:rPr>
        <w:t>:</w:t>
      </w:r>
      <w:r w:rsidR="00D20392" w:rsidRPr="0089005B">
        <w:rPr>
          <w:rFonts w:eastAsia="Times New Roman" w:cs="Calibri"/>
          <w:b/>
          <w:color w:val="000000"/>
          <w:lang w:eastAsia="nb-NO"/>
        </w:rPr>
        <w:t>3</w:t>
      </w:r>
      <w:r w:rsidR="00D12595" w:rsidRPr="0089005B">
        <w:rPr>
          <w:rFonts w:eastAsia="Times New Roman" w:cs="Calibri"/>
          <w:b/>
          <w:color w:val="000000"/>
          <w:lang w:eastAsia="nb-NO"/>
        </w:rPr>
        <w:t>0</w:t>
      </w:r>
      <w:r w:rsidRPr="0089005B">
        <w:rPr>
          <w:rFonts w:eastAsia="Times New Roman" w:cs="Calibri"/>
          <w:b/>
          <w:color w:val="000000"/>
          <w:lang w:eastAsia="nb-NO"/>
        </w:rPr>
        <w:t xml:space="preserve"> </w:t>
      </w:r>
      <w:r w:rsidRPr="0089005B">
        <w:rPr>
          <w:rFonts w:eastAsia="Times New Roman" w:cs="Calibri"/>
          <w:b/>
          <w:color w:val="000000"/>
          <w:lang w:eastAsia="nb-NO"/>
        </w:rPr>
        <w:tab/>
        <w:t>Pause</w:t>
      </w:r>
    </w:p>
    <w:p w14:paraId="32F30ACF" w14:textId="77777777" w:rsidR="00CA701D" w:rsidRPr="0089005B" w:rsidRDefault="00CA701D" w:rsidP="00CA701D">
      <w:pPr>
        <w:spacing w:after="0" w:line="240" w:lineRule="auto"/>
        <w:rPr>
          <w:rFonts w:eastAsia="Times New Roman" w:cs="Times New Roman"/>
          <w:lang w:eastAsia="nb-NO"/>
        </w:rPr>
      </w:pPr>
    </w:p>
    <w:p w14:paraId="295C4DE3" w14:textId="427DA071" w:rsidR="00835622" w:rsidRPr="0089005B" w:rsidRDefault="00CA701D" w:rsidP="00CA701D">
      <w:pPr>
        <w:spacing w:after="0" w:line="240" w:lineRule="auto"/>
        <w:rPr>
          <w:rFonts w:eastAsia="Times New Roman" w:cs="Calibri"/>
          <w:b/>
          <w:color w:val="000000"/>
          <w:lang w:eastAsia="nb-NO"/>
        </w:rPr>
      </w:pPr>
      <w:r w:rsidRPr="0089005B">
        <w:rPr>
          <w:rFonts w:eastAsia="Times New Roman" w:cs="Calibri"/>
          <w:b/>
          <w:color w:val="000000"/>
          <w:lang w:eastAsia="nb-NO"/>
        </w:rPr>
        <w:t>14</w:t>
      </w:r>
      <w:r w:rsidR="00D12595" w:rsidRPr="0089005B">
        <w:rPr>
          <w:rFonts w:eastAsia="Times New Roman" w:cs="Calibri"/>
          <w:b/>
          <w:color w:val="000000"/>
          <w:lang w:eastAsia="nb-NO"/>
        </w:rPr>
        <w:t>:</w:t>
      </w:r>
      <w:r w:rsidR="00D20392" w:rsidRPr="0089005B">
        <w:rPr>
          <w:rFonts w:eastAsia="Times New Roman" w:cs="Calibri"/>
          <w:b/>
          <w:color w:val="000000"/>
          <w:lang w:eastAsia="nb-NO"/>
        </w:rPr>
        <w:t>3</w:t>
      </w:r>
      <w:r w:rsidRPr="0089005B">
        <w:rPr>
          <w:rFonts w:eastAsia="Times New Roman" w:cs="Calibri"/>
          <w:b/>
          <w:color w:val="000000"/>
          <w:lang w:eastAsia="nb-NO"/>
        </w:rPr>
        <w:t>0–1</w:t>
      </w:r>
      <w:r w:rsidR="00D20392" w:rsidRPr="0089005B">
        <w:rPr>
          <w:rFonts w:eastAsia="Times New Roman" w:cs="Calibri"/>
          <w:b/>
          <w:color w:val="000000"/>
          <w:lang w:eastAsia="nb-NO"/>
        </w:rPr>
        <w:t>5</w:t>
      </w:r>
      <w:r w:rsidR="00D12595" w:rsidRPr="0089005B">
        <w:rPr>
          <w:rFonts w:eastAsia="Times New Roman" w:cs="Calibri"/>
          <w:b/>
          <w:color w:val="000000"/>
          <w:lang w:eastAsia="nb-NO"/>
        </w:rPr>
        <w:t>:</w:t>
      </w:r>
      <w:r w:rsidR="00D20392" w:rsidRPr="0089005B">
        <w:rPr>
          <w:rFonts w:eastAsia="Times New Roman" w:cs="Calibri"/>
          <w:b/>
          <w:color w:val="000000"/>
          <w:lang w:eastAsia="nb-NO"/>
        </w:rPr>
        <w:t>0</w:t>
      </w:r>
      <w:r w:rsidRPr="0089005B">
        <w:rPr>
          <w:rFonts w:eastAsia="Times New Roman" w:cs="Calibri"/>
          <w:b/>
          <w:color w:val="000000"/>
          <w:lang w:eastAsia="nb-NO"/>
        </w:rPr>
        <w:t xml:space="preserve">0 </w:t>
      </w:r>
      <w:r w:rsidRPr="0089005B">
        <w:rPr>
          <w:rFonts w:eastAsia="Times New Roman" w:cs="Calibri"/>
          <w:b/>
          <w:color w:val="000000"/>
          <w:lang w:eastAsia="nb-NO"/>
        </w:rPr>
        <w:tab/>
        <w:t>Line Esborg</w:t>
      </w:r>
      <w:r w:rsidR="00835622" w:rsidRPr="0089005B">
        <w:rPr>
          <w:rFonts w:eastAsia="Times New Roman" w:cs="Calibri"/>
          <w:b/>
          <w:color w:val="000000"/>
          <w:lang w:eastAsia="nb-NO"/>
        </w:rPr>
        <w:t xml:space="preserve"> (Universitetet i Oslo)</w:t>
      </w:r>
      <w:r w:rsidRPr="0089005B">
        <w:rPr>
          <w:rFonts w:eastAsia="Times New Roman" w:cs="Calibri"/>
          <w:b/>
          <w:color w:val="000000"/>
          <w:lang w:eastAsia="nb-NO"/>
        </w:rPr>
        <w:t xml:space="preserve"> </w:t>
      </w:r>
    </w:p>
    <w:p w14:paraId="30F279C5" w14:textId="541C0935" w:rsidR="00CA701D" w:rsidRPr="0089005B" w:rsidRDefault="008168AC" w:rsidP="0089005B">
      <w:pPr>
        <w:spacing w:after="0" w:line="240" w:lineRule="auto"/>
        <w:ind w:left="1416" w:firstLine="708"/>
        <w:rPr>
          <w:rFonts w:eastAsia="Times New Roman" w:cs="Calibri"/>
          <w:b/>
          <w:bCs/>
          <w:color w:val="000000"/>
          <w:lang w:eastAsia="nb-NO"/>
        </w:rPr>
      </w:pPr>
      <w:r w:rsidRPr="0089005B">
        <w:rPr>
          <w:rFonts w:eastAsia="Times New Roman" w:cs="Calibri"/>
          <w:color w:val="000000"/>
          <w:lang w:eastAsia="nb-NO"/>
        </w:rPr>
        <w:t>«</w:t>
      </w:r>
      <w:r w:rsidR="009A68E9" w:rsidRPr="0089005B">
        <w:rPr>
          <w:rFonts w:cs="Calibri"/>
        </w:rPr>
        <w:t>Samiske folkeminner: Isak Saba som folkeminnesamler</w:t>
      </w:r>
      <w:r w:rsidRPr="0089005B">
        <w:rPr>
          <w:rFonts w:eastAsia="Times New Roman" w:cs="Calibri"/>
          <w:color w:val="000000"/>
          <w:lang w:eastAsia="nb-NO"/>
        </w:rPr>
        <w:t>»</w:t>
      </w:r>
    </w:p>
    <w:p w14:paraId="2C5921B8" w14:textId="3456515B" w:rsidR="00D12595" w:rsidRPr="0089005B" w:rsidRDefault="00D12595" w:rsidP="00D12595">
      <w:pPr>
        <w:spacing w:after="0" w:line="240" w:lineRule="auto"/>
        <w:rPr>
          <w:rFonts w:eastAsia="Times New Roman" w:cs="Calibri"/>
          <w:b/>
          <w:bCs/>
          <w:color w:val="000000"/>
          <w:lang w:eastAsia="nb-NO"/>
        </w:rPr>
      </w:pPr>
    </w:p>
    <w:p w14:paraId="42EEB00B" w14:textId="440CF4CF" w:rsidR="008168AC" w:rsidRPr="0089005B" w:rsidRDefault="00D12595" w:rsidP="0089005B">
      <w:pPr>
        <w:spacing w:after="0" w:line="240" w:lineRule="auto"/>
        <w:ind w:left="2124" w:hanging="2124"/>
        <w:rPr>
          <w:rFonts w:eastAsia="Times New Roman" w:cs="Calibri"/>
          <w:color w:val="000000"/>
          <w:lang w:eastAsia="nb-NO"/>
        </w:rPr>
      </w:pPr>
      <w:r w:rsidRPr="0089005B">
        <w:rPr>
          <w:rFonts w:eastAsia="Times New Roman" w:cs="Calibri"/>
          <w:b/>
          <w:color w:val="000000"/>
          <w:lang w:eastAsia="nb-NO"/>
        </w:rPr>
        <w:t>1</w:t>
      </w:r>
      <w:r w:rsidR="00D20392" w:rsidRPr="0089005B">
        <w:rPr>
          <w:rFonts w:eastAsia="Times New Roman" w:cs="Calibri"/>
          <w:b/>
          <w:color w:val="000000"/>
          <w:lang w:eastAsia="nb-NO"/>
        </w:rPr>
        <w:t>5</w:t>
      </w:r>
      <w:r w:rsidRPr="0089005B">
        <w:rPr>
          <w:rFonts w:eastAsia="Times New Roman" w:cs="Calibri"/>
          <w:b/>
          <w:color w:val="000000"/>
          <w:lang w:eastAsia="nb-NO"/>
        </w:rPr>
        <w:t>:</w:t>
      </w:r>
      <w:r w:rsidR="00D20392" w:rsidRPr="0089005B">
        <w:rPr>
          <w:rFonts w:eastAsia="Times New Roman" w:cs="Calibri"/>
          <w:b/>
          <w:color w:val="000000"/>
          <w:lang w:eastAsia="nb-NO"/>
        </w:rPr>
        <w:t>0</w:t>
      </w:r>
      <w:r w:rsidRPr="0089005B">
        <w:rPr>
          <w:rFonts w:eastAsia="Times New Roman" w:cs="Calibri"/>
          <w:b/>
          <w:color w:val="000000"/>
          <w:lang w:eastAsia="nb-NO"/>
        </w:rPr>
        <w:t>0-1</w:t>
      </w:r>
      <w:r w:rsidR="008168AC" w:rsidRPr="0089005B">
        <w:rPr>
          <w:rFonts w:eastAsia="Times New Roman" w:cs="Calibri"/>
          <w:b/>
          <w:color w:val="000000"/>
          <w:lang w:eastAsia="nb-NO"/>
        </w:rPr>
        <w:t>5</w:t>
      </w:r>
      <w:r w:rsidRPr="0089005B">
        <w:rPr>
          <w:rFonts w:eastAsia="Times New Roman" w:cs="Calibri"/>
          <w:b/>
          <w:color w:val="000000"/>
          <w:lang w:eastAsia="nb-NO"/>
        </w:rPr>
        <w:t>:</w:t>
      </w:r>
      <w:r w:rsidR="00D20392" w:rsidRPr="0089005B">
        <w:rPr>
          <w:rFonts w:eastAsia="Times New Roman" w:cs="Calibri"/>
          <w:b/>
          <w:color w:val="000000"/>
          <w:lang w:eastAsia="nb-NO"/>
        </w:rPr>
        <w:t>3</w:t>
      </w:r>
      <w:r w:rsidRPr="0089005B">
        <w:rPr>
          <w:rFonts w:eastAsia="Times New Roman" w:cs="Calibri"/>
          <w:b/>
          <w:color w:val="000000"/>
          <w:lang w:eastAsia="nb-NO"/>
        </w:rPr>
        <w:t xml:space="preserve">0 </w:t>
      </w:r>
      <w:r w:rsidRPr="0089005B">
        <w:rPr>
          <w:rFonts w:eastAsia="Times New Roman" w:cs="Calibri"/>
          <w:b/>
          <w:color w:val="000000"/>
          <w:lang w:eastAsia="nb-NO"/>
        </w:rPr>
        <w:tab/>
        <w:t>Bokpresentasjoner fra Norsk Folkeminnelag</w:t>
      </w:r>
      <w:r w:rsidR="008168AC" w:rsidRPr="0089005B">
        <w:rPr>
          <w:rFonts w:eastAsia="Times New Roman" w:cs="Calibri"/>
          <w:b/>
          <w:color w:val="000000"/>
          <w:lang w:eastAsia="nb-NO"/>
        </w:rPr>
        <w:br/>
      </w:r>
      <w:r w:rsidR="00D20392" w:rsidRPr="0089005B">
        <w:rPr>
          <w:rFonts w:eastAsia="Times New Roman" w:cs="Calibri"/>
          <w:color w:val="000000"/>
          <w:lang w:eastAsia="nb-NO"/>
        </w:rPr>
        <w:t xml:space="preserve">Knut H. </w:t>
      </w:r>
      <w:r w:rsidR="008168AC" w:rsidRPr="0089005B">
        <w:rPr>
          <w:rFonts w:eastAsia="Times New Roman" w:cs="Calibri"/>
          <w:color w:val="000000"/>
          <w:lang w:eastAsia="nb-NO"/>
        </w:rPr>
        <w:t>Aukrust</w:t>
      </w:r>
      <w:r w:rsidR="006D397B" w:rsidRPr="0089005B">
        <w:rPr>
          <w:rFonts w:eastAsia="Times New Roman" w:cs="Calibri"/>
          <w:color w:val="000000"/>
          <w:lang w:eastAsia="nb-NO"/>
        </w:rPr>
        <w:t>, UiO</w:t>
      </w:r>
      <w:r w:rsidR="008168AC" w:rsidRPr="0089005B">
        <w:rPr>
          <w:rFonts w:eastAsia="Times New Roman" w:cs="Calibri"/>
          <w:color w:val="000000"/>
          <w:lang w:eastAsia="nb-NO"/>
        </w:rPr>
        <w:t xml:space="preserve">: «Folkevennen og mestertyven: Ole Vig og Ole </w:t>
      </w:r>
      <w:r w:rsidR="0089005B">
        <w:rPr>
          <w:rFonts w:eastAsia="Times New Roman" w:cs="Calibri"/>
          <w:color w:val="000000"/>
          <w:lang w:eastAsia="nb-NO"/>
        </w:rPr>
        <w:br/>
      </w:r>
      <w:r w:rsidR="008168AC" w:rsidRPr="0089005B">
        <w:rPr>
          <w:rFonts w:eastAsia="Times New Roman" w:cs="Calibri"/>
          <w:color w:val="000000"/>
          <w:lang w:eastAsia="nb-NO"/>
        </w:rPr>
        <w:t>Pedersen Høiland»</w:t>
      </w:r>
      <w:r w:rsidR="006D397B" w:rsidRPr="0089005B">
        <w:rPr>
          <w:rFonts w:eastAsia="Times New Roman" w:cs="Calibri"/>
          <w:color w:val="000000"/>
          <w:lang w:eastAsia="nb-NO"/>
        </w:rPr>
        <w:t xml:space="preserve"> (v./</w:t>
      </w:r>
      <w:r w:rsidR="00D20392" w:rsidRPr="0089005B">
        <w:rPr>
          <w:rFonts w:eastAsia="Times New Roman" w:cs="Calibri"/>
          <w:color w:val="000000"/>
          <w:lang w:eastAsia="nb-NO"/>
        </w:rPr>
        <w:t>Knut H. Aukrust</w:t>
      </w:r>
      <w:r w:rsidR="006D397B" w:rsidRPr="0089005B">
        <w:rPr>
          <w:rFonts w:eastAsia="Times New Roman" w:cs="Calibri"/>
          <w:color w:val="000000"/>
          <w:lang w:eastAsia="nb-NO"/>
        </w:rPr>
        <w:t>, UiO</w:t>
      </w:r>
      <w:r w:rsidR="00D20392" w:rsidRPr="0089005B">
        <w:rPr>
          <w:rFonts w:eastAsia="Times New Roman" w:cs="Calibri"/>
          <w:color w:val="000000"/>
          <w:lang w:eastAsia="nb-NO"/>
        </w:rPr>
        <w:t>)</w:t>
      </w:r>
    </w:p>
    <w:p w14:paraId="10B94B14" w14:textId="27AA53B0" w:rsidR="008168AC" w:rsidRPr="0089005B" w:rsidRDefault="008168AC" w:rsidP="0089005B">
      <w:pPr>
        <w:spacing w:after="0" w:line="240" w:lineRule="auto"/>
        <w:ind w:left="2124"/>
        <w:rPr>
          <w:rFonts w:eastAsia="Times New Roman" w:cs="Calibri"/>
          <w:color w:val="000000"/>
          <w:lang w:eastAsia="nb-NO"/>
        </w:rPr>
      </w:pPr>
      <w:r w:rsidRPr="0089005B">
        <w:rPr>
          <w:rFonts w:eastAsia="Times New Roman" w:cs="Calibri"/>
          <w:color w:val="000000"/>
          <w:lang w:eastAsia="nb-NO"/>
        </w:rPr>
        <w:t xml:space="preserve">- </w:t>
      </w:r>
      <w:r w:rsidR="00D20392" w:rsidRPr="0089005B">
        <w:rPr>
          <w:rFonts w:eastAsia="Times New Roman" w:cs="Calibri"/>
          <w:color w:val="000000"/>
          <w:lang w:eastAsia="nb-NO"/>
        </w:rPr>
        <w:t xml:space="preserve">Sigrid Aksnes </w:t>
      </w:r>
      <w:r w:rsidRPr="0089005B">
        <w:rPr>
          <w:rFonts w:eastAsia="Times New Roman" w:cs="Calibri"/>
          <w:lang w:eastAsia="nb-NO"/>
        </w:rPr>
        <w:t>Stykket: «Ho sette seg sjov te styre»</w:t>
      </w:r>
      <w:r w:rsidR="006D397B" w:rsidRPr="0089005B">
        <w:rPr>
          <w:rFonts w:eastAsia="Times New Roman" w:cs="Calibri"/>
          <w:lang w:eastAsia="nb-NO"/>
        </w:rPr>
        <w:t xml:space="preserve"> (v./</w:t>
      </w:r>
      <w:r w:rsidR="00B50495" w:rsidRPr="0089005B">
        <w:rPr>
          <w:rFonts w:eastAsia="Times New Roman" w:cs="Calibri"/>
          <w:lang w:eastAsia="nb-NO"/>
        </w:rPr>
        <w:t>Id</w:t>
      </w:r>
      <w:r w:rsidR="0089005B" w:rsidRPr="0089005B">
        <w:rPr>
          <w:rFonts w:eastAsia="Times New Roman" w:cs="Calibri"/>
          <w:lang w:eastAsia="nb-NO"/>
        </w:rPr>
        <w:t>a</w:t>
      </w:r>
      <w:r w:rsidR="0089005B" w:rsidRPr="0089005B">
        <w:rPr>
          <w:rFonts w:eastAsia="Times New Roman" w:cs="Calibri"/>
          <w:lang w:eastAsia="nb-NO"/>
        </w:rPr>
        <w:br/>
      </w:r>
      <w:r w:rsidR="00B50495" w:rsidRPr="0089005B">
        <w:rPr>
          <w:rFonts w:eastAsia="Times New Roman" w:cs="Calibri"/>
          <w:lang w:eastAsia="nb-NO"/>
        </w:rPr>
        <w:t>Tolgensbakk</w:t>
      </w:r>
      <w:r w:rsidR="00D20392" w:rsidRPr="0089005B">
        <w:rPr>
          <w:rFonts w:eastAsia="Times New Roman" w:cs="Calibri"/>
          <w:lang w:eastAsia="nb-NO"/>
        </w:rPr>
        <w:t>)</w:t>
      </w:r>
    </w:p>
    <w:p w14:paraId="61365AD9" w14:textId="68BD4AAC" w:rsidR="00CA701D" w:rsidRPr="0089005B" w:rsidRDefault="00D20392" w:rsidP="00CA701D">
      <w:pPr>
        <w:spacing w:after="0" w:line="240" w:lineRule="auto"/>
        <w:rPr>
          <w:rFonts w:eastAsia="Times New Roman" w:cs="Times New Roman"/>
          <w:b/>
          <w:lang w:eastAsia="nb-NO"/>
        </w:rPr>
      </w:pPr>
      <w:r w:rsidRPr="0089005B">
        <w:rPr>
          <w:rFonts w:eastAsia="Times New Roman" w:cs="Times New Roman"/>
          <w:lang w:eastAsia="nb-NO"/>
        </w:rPr>
        <w:br/>
      </w:r>
      <w:r w:rsidRPr="0089005B">
        <w:rPr>
          <w:rFonts w:eastAsia="Times New Roman" w:cs="Calibri"/>
          <w:b/>
          <w:color w:val="000000"/>
          <w:lang w:eastAsia="nb-NO"/>
        </w:rPr>
        <w:t xml:space="preserve">15:30–15:40 </w:t>
      </w:r>
      <w:r w:rsidRPr="0089005B">
        <w:rPr>
          <w:rFonts w:eastAsia="Times New Roman" w:cs="Calibri"/>
          <w:b/>
          <w:color w:val="000000"/>
          <w:lang w:eastAsia="nb-NO"/>
        </w:rPr>
        <w:tab/>
        <w:t>Pause</w:t>
      </w:r>
      <w:r w:rsidRPr="0089005B">
        <w:rPr>
          <w:rFonts w:eastAsia="Times New Roman" w:cs="Calibri"/>
          <w:b/>
          <w:color w:val="000000"/>
          <w:lang w:eastAsia="nb-NO"/>
        </w:rPr>
        <w:br/>
      </w:r>
    </w:p>
    <w:p w14:paraId="7D482054" w14:textId="662D7B1F" w:rsidR="00CA701D" w:rsidRPr="0089005B" w:rsidRDefault="00CA701D" w:rsidP="00CA701D">
      <w:pPr>
        <w:spacing w:after="0" w:line="240" w:lineRule="auto"/>
        <w:rPr>
          <w:rFonts w:eastAsia="Times New Roman" w:cs="Times New Roman"/>
          <w:b/>
          <w:lang w:eastAsia="nb-NO"/>
        </w:rPr>
      </w:pPr>
      <w:r w:rsidRPr="0089005B">
        <w:rPr>
          <w:rFonts w:eastAsia="Times New Roman" w:cs="Calibri"/>
          <w:b/>
          <w:color w:val="000000"/>
          <w:lang w:eastAsia="nb-NO"/>
        </w:rPr>
        <w:t>15</w:t>
      </w:r>
      <w:r w:rsidR="00D12595" w:rsidRPr="0089005B">
        <w:rPr>
          <w:rFonts w:eastAsia="Times New Roman" w:cs="Calibri"/>
          <w:b/>
          <w:color w:val="000000"/>
          <w:lang w:eastAsia="nb-NO"/>
        </w:rPr>
        <w:t>:</w:t>
      </w:r>
      <w:r w:rsidR="00D20392" w:rsidRPr="0089005B">
        <w:rPr>
          <w:rFonts w:eastAsia="Times New Roman" w:cs="Calibri"/>
          <w:b/>
          <w:color w:val="000000"/>
          <w:lang w:eastAsia="nb-NO"/>
        </w:rPr>
        <w:t>4</w:t>
      </w:r>
      <w:r w:rsidRPr="0089005B">
        <w:rPr>
          <w:rFonts w:eastAsia="Times New Roman" w:cs="Calibri"/>
          <w:b/>
          <w:color w:val="000000"/>
          <w:lang w:eastAsia="nb-NO"/>
        </w:rPr>
        <w:t>0–1</w:t>
      </w:r>
      <w:r w:rsidR="00D20392" w:rsidRPr="0089005B">
        <w:rPr>
          <w:rFonts w:eastAsia="Times New Roman" w:cs="Calibri"/>
          <w:b/>
          <w:color w:val="000000"/>
          <w:lang w:eastAsia="nb-NO"/>
        </w:rPr>
        <w:t>6</w:t>
      </w:r>
      <w:r w:rsidR="00D12595" w:rsidRPr="0089005B">
        <w:rPr>
          <w:rFonts w:eastAsia="Times New Roman" w:cs="Calibri"/>
          <w:b/>
          <w:color w:val="000000"/>
          <w:lang w:eastAsia="nb-NO"/>
        </w:rPr>
        <w:t>:</w:t>
      </w:r>
      <w:r w:rsidR="00D20392" w:rsidRPr="0089005B">
        <w:rPr>
          <w:rFonts w:eastAsia="Times New Roman" w:cs="Calibri"/>
          <w:b/>
          <w:color w:val="000000"/>
          <w:lang w:eastAsia="nb-NO"/>
        </w:rPr>
        <w:t>2</w:t>
      </w:r>
      <w:r w:rsidR="00D12595" w:rsidRPr="0089005B">
        <w:rPr>
          <w:rFonts w:eastAsia="Times New Roman" w:cs="Calibri"/>
          <w:b/>
          <w:color w:val="000000"/>
          <w:lang w:eastAsia="nb-NO"/>
        </w:rPr>
        <w:t>0</w:t>
      </w:r>
      <w:r w:rsidR="00324F32" w:rsidRPr="0089005B">
        <w:rPr>
          <w:rFonts w:eastAsia="Times New Roman" w:cs="Calibri"/>
          <w:b/>
          <w:color w:val="000000"/>
          <w:lang w:eastAsia="nb-NO"/>
        </w:rPr>
        <w:t xml:space="preserve"> </w:t>
      </w:r>
      <w:r w:rsidR="00324F32" w:rsidRPr="0089005B">
        <w:rPr>
          <w:rFonts w:eastAsia="Times New Roman" w:cs="Calibri"/>
          <w:b/>
          <w:color w:val="000000"/>
          <w:lang w:eastAsia="nb-NO"/>
        </w:rPr>
        <w:tab/>
        <w:t>«Å forske på folkeminner i dag»</w:t>
      </w:r>
      <w:r w:rsidRPr="0089005B">
        <w:rPr>
          <w:rFonts w:eastAsia="Times New Roman" w:cs="Calibri"/>
          <w:b/>
          <w:color w:val="000000"/>
          <w:lang w:eastAsia="nb-NO"/>
        </w:rPr>
        <w:t xml:space="preserve"> </w:t>
      </w:r>
    </w:p>
    <w:p w14:paraId="3D3A688B" w14:textId="2BA0DFA2" w:rsidR="006F3555" w:rsidRPr="0089005B" w:rsidRDefault="00CA701D" w:rsidP="0089005B">
      <w:pPr>
        <w:ind w:left="2124"/>
        <w:rPr>
          <w:rFonts w:eastAsia="Times New Roman" w:cs="Calibri"/>
          <w:color w:val="000000"/>
          <w:lang w:eastAsia="nb-NO"/>
        </w:rPr>
      </w:pPr>
      <w:r w:rsidRPr="0089005B">
        <w:rPr>
          <w:rFonts w:eastAsia="Times New Roman" w:cs="Calibri"/>
          <w:color w:val="000000"/>
          <w:lang w:eastAsia="nb-NO"/>
        </w:rPr>
        <w:t>Panel med Kyrre Kverndokk</w:t>
      </w:r>
      <w:r w:rsidR="00AA4A01" w:rsidRPr="0089005B">
        <w:rPr>
          <w:rFonts w:eastAsia="Times New Roman" w:cs="Calibri"/>
          <w:color w:val="000000"/>
          <w:lang w:eastAsia="nb-NO"/>
        </w:rPr>
        <w:t xml:space="preserve"> (Universitetet i Bergen)</w:t>
      </w:r>
      <w:r w:rsidRPr="0089005B">
        <w:rPr>
          <w:rFonts w:eastAsia="Times New Roman" w:cs="Calibri"/>
          <w:color w:val="000000"/>
          <w:lang w:eastAsia="nb-NO"/>
        </w:rPr>
        <w:t>, Audun Kjus</w:t>
      </w:r>
      <w:r w:rsidR="00AA4A01" w:rsidRPr="0089005B">
        <w:rPr>
          <w:rFonts w:eastAsia="Times New Roman" w:cs="Calibri"/>
          <w:color w:val="000000"/>
          <w:lang w:eastAsia="nb-NO"/>
        </w:rPr>
        <w:t xml:space="preserve"> (Norsk Folkemuseum), Ane Ohrvik (Universitetet i Oslo) </w:t>
      </w:r>
      <w:r w:rsidR="00AA4A01" w:rsidRPr="0089005B">
        <w:rPr>
          <w:rFonts w:eastAsia="Times New Roman" w:cs="Calibri"/>
          <w:color w:val="000000"/>
          <w:lang w:eastAsia="nb-NO"/>
        </w:rPr>
        <w:br/>
        <w:t xml:space="preserve">– </w:t>
      </w:r>
      <w:r w:rsidRPr="0089005B">
        <w:rPr>
          <w:rFonts w:eastAsia="Times New Roman" w:cs="Calibri"/>
          <w:color w:val="000000"/>
          <w:lang w:eastAsia="nb-NO"/>
        </w:rPr>
        <w:t>ledet av Ida Tolgensbakk</w:t>
      </w:r>
      <w:r w:rsidR="00AA4A01" w:rsidRPr="0089005B">
        <w:rPr>
          <w:rFonts w:eastAsia="Times New Roman" w:cs="Calibri"/>
          <w:color w:val="000000"/>
          <w:lang w:eastAsia="nb-NO"/>
        </w:rPr>
        <w:t xml:space="preserve"> (OsloMET)</w:t>
      </w:r>
      <w:r w:rsidRPr="0089005B">
        <w:rPr>
          <w:rFonts w:eastAsia="Times New Roman" w:cs="Calibri"/>
          <w:b/>
          <w:bCs/>
          <w:color w:val="000000"/>
          <w:lang w:eastAsia="nb-NO"/>
        </w:rPr>
        <w:t>.</w:t>
      </w:r>
      <w:r w:rsidRPr="0089005B">
        <w:rPr>
          <w:rFonts w:eastAsia="Times New Roman" w:cs="Calibri"/>
          <w:color w:val="000000"/>
          <w:lang w:eastAsia="nb-NO"/>
        </w:rPr>
        <w:t> </w:t>
      </w:r>
    </w:p>
    <w:p w14:paraId="0AE2F94F" w14:textId="1A2447B6" w:rsidR="00D12595" w:rsidRPr="0089005B" w:rsidRDefault="00D12595" w:rsidP="00D12595">
      <w:pPr>
        <w:spacing w:after="0" w:line="240" w:lineRule="auto"/>
        <w:rPr>
          <w:rFonts w:eastAsia="Times New Roman" w:cs="Times New Roman"/>
          <w:b/>
          <w:lang w:eastAsia="nb-NO"/>
        </w:rPr>
      </w:pPr>
      <w:r w:rsidRPr="0089005B">
        <w:rPr>
          <w:rFonts w:eastAsia="Times New Roman" w:cs="Calibri"/>
          <w:b/>
          <w:color w:val="000000"/>
          <w:lang w:eastAsia="nb-NO"/>
        </w:rPr>
        <w:t>1</w:t>
      </w:r>
      <w:r w:rsidR="00D20392" w:rsidRPr="0089005B">
        <w:rPr>
          <w:rFonts w:eastAsia="Times New Roman" w:cs="Calibri"/>
          <w:b/>
          <w:color w:val="000000"/>
          <w:lang w:eastAsia="nb-NO"/>
        </w:rPr>
        <w:t>6</w:t>
      </w:r>
      <w:r w:rsidRPr="0089005B">
        <w:rPr>
          <w:rFonts w:eastAsia="Times New Roman" w:cs="Calibri"/>
          <w:b/>
          <w:color w:val="000000"/>
          <w:lang w:eastAsia="nb-NO"/>
        </w:rPr>
        <w:t>:</w:t>
      </w:r>
      <w:r w:rsidR="00D20392" w:rsidRPr="0089005B">
        <w:rPr>
          <w:rFonts w:eastAsia="Times New Roman" w:cs="Calibri"/>
          <w:b/>
          <w:color w:val="000000"/>
          <w:lang w:eastAsia="nb-NO"/>
        </w:rPr>
        <w:t>2</w:t>
      </w:r>
      <w:r w:rsidRPr="0089005B">
        <w:rPr>
          <w:rFonts w:eastAsia="Times New Roman" w:cs="Calibri"/>
          <w:b/>
          <w:color w:val="000000"/>
          <w:lang w:eastAsia="nb-NO"/>
        </w:rPr>
        <w:t>0-16:</w:t>
      </w:r>
      <w:r w:rsidR="00D20392" w:rsidRPr="0089005B">
        <w:rPr>
          <w:rFonts w:eastAsia="Times New Roman" w:cs="Calibri"/>
          <w:b/>
          <w:color w:val="000000"/>
          <w:lang w:eastAsia="nb-NO"/>
        </w:rPr>
        <w:t>3</w:t>
      </w:r>
      <w:r w:rsidRPr="0089005B">
        <w:rPr>
          <w:rFonts w:eastAsia="Times New Roman" w:cs="Calibri"/>
          <w:b/>
          <w:color w:val="000000"/>
          <w:lang w:eastAsia="nb-NO"/>
        </w:rPr>
        <w:t>0</w:t>
      </w:r>
      <w:r w:rsidRPr="0089005B">
        <w:rPr>
          <w:rFonts w:eastAsia="Times New Roman" w:cs="Calibri"/>
          <w:b/>
          <w:color w:val="000000"/>
          <w:lang w:eastAsia="nb-NO"/>
        </w:rPr>
        <w:tab/>
      </w:r>
      <w:r w:rsidR="0089005B">
        <w:rPr>
          <w:rFonts w:eastAsia="Times New Roman" w:cs="Calibri"/>
          <w:b/>
          <w:color w:val="000000"/>
          <w:lang w:eastAsia="nb-NO"/>
        </w:rPr>
        <w:tab/>
      </w:r>
      <w:r w:rsidRPr="0089005B">
        <w:rPr>
          <w:rFonts w:eastAsia="Times New Roman" w:cs="Calibri"/>
          <w:b/>
          <w:color w:val="000000"/>
          <w:lang w:eastAsia="nb-NO"/>
        </w:rPr>
        <w:t>Avslutning ved Kathrine Klinkenberg, Norsk Folkeminnelag </w:t>
      </w:r>
    </w:p>
    <w:p w14:paraId="3274AED5" w14:textId="6474EFC1" w:rsidR="00D12595" w:rsidRDefault="00D12595" w:rsidP="00D12595">
      <w:pPr>
        <w:rPr>
          <w:b/>
        </w:rPr>
      </w:pPr>
    </w:p>
    <w:p w14:paraId="751EA8CC" w14:textId="39105032" w:rsidR="0089005B" w:rsidRPr="0089005B" w:rsidRDefault="0089005B" w:rsidP="0089005B">
      <w:pPr>
        <w:jc w:val="center"/>
        <w:rPr>
          <w:b/>
        </w:rPr>
      </w:pPr>
      <w:r>
        <w:rPr>
          <w:b/>
        </w:rPr>
        <w:t>***</w:t>
      </w:r>
    </w:p>
    <w:p w14:paraId="68BE5E6D" w14:textId="2082F1D9" w:rsidR="0089005B" w:rsidRPr="0089005B" w:rsidRDefault="0089005B" w:rsidP="00D12595">
      <w:pPr>
        <w:rPr>
          <w:bCs/>
        </w:rPr>
      </w:pPr>
      <w:r>
        <w:rPr>
          <w:bCs/>
        </w:rPr>
        <w:t>Følg med her for strømmelenke. Den publiseres som regel samme dag</w:t>
      </w:r>
    </w:p>
    <w:p w14:paraId="64D31406" w14:textId="1C684F7E" w:rsidR="0089005B" w:rsidRPr="0089005B" w:rsidRDefault="0089005B" w:rsidP="00D12595">
      <w:pPr>
        <w:rPr>
          <w:bCs/>
        </w:rPr>
      </w:pPr>
      <w:r w:rsidRPr="0089005B">
        <w:rPr>
          <w:bCs/>
        </w:rPr>
        <w:t>https://www.nb.no/hva-skjer/folkeminner-i-hundre-ar/</w:t>
      </w:r>
    </w:p>
    <w:sectPr w:rsidR="0089005B" w:rsidRPr="0089005B" w:rsidSect="00E141E1">
      <w:headerReference w:type="default" r:id="rId7"/>
      <w:footerReference w:type="default" r:id="rId8"/>
      <w:pgSz w:w="11906" w:h="16838"/>
      <w:pgMar w:top="2269" w:right="1440" w:bottom="1135" w:left="1440" w:header="708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BF5DE" w14:textId="77777777" w:rsidR="00D924B4" w:rsidRDefault="00D924B4" w:rsidP="00361D34">
      <w:pPr>
        <w:spacing w:after="0" w:line="240" w:lineRule="auto"/>
      </w:pPr>
      <w:r>
        <w:separator/>
      </w:r>
    </w:p>
  </w:endnote>
  <w:endnote w:type="continuationSeparator" w:id="0">
    <w:p w14:paraId="2D31D11E" w14:textId="77777777" w:rsidR="00D924B4" w:rsidRDefault="00D924B4" w:rsidP="0036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hoGothicPro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ntinel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584DB" w14:textId="77777777" w:rsidR="00D21AE6" w:rsidRPr="00E141E1" w:rsidRDefault="00D21AE6" w:rsidP="00553856">
    <w:pPr>
      <w:pStyle w:val="mellomtittel"/>
      <w:rPr>
        <w:rFonts w:asciiTheme="minorHAnsi" w:hAnsiTheme="minorHAnsi" w:cs="Sentinel-Light"/>
        <w:b w:val="0"/>
        <w:bCs w:val="0"/>
        <w:caps w:val="0"/>
        <w:color w:val="auto"/>
        <w:sz w:val="12"/>
        <w:szCs w:val="12"/>
      </w:rPr>
    </w:pPr>
    <w:r w:rsidRPr="00E141E1">
      <w:rPr>
        <w:rFonts w:asciiTheme="minorHAnsi" w:hAnsiTheme="minorHAnsi" w:cs="Sentinel-Light"/>
        <w:b w:val="0"/>
        <w:bCs w:val="0"/>
        <w:caps w:val="0"/>
        <w:color w:val="auto"/>
        <w:sz w:val="12"/>
        <w:szCs w:val="12"/>
      </w:rPr>
      <w:t>Besøksadresser: Oslo - Henrik Ibsens gate 110 / Mo i Rana - Finsetveien 2  | Postadresse: Postboks 2674 Solli, 0203 Oslo | Telefon: 810 013 00 | Nett: www.nb.no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63FCC" w14:textId="77777777" w:rsidR="00D924B4" w:rsidRDefault="00D924B4" w:rsidP="00361D34">
      <w:pPr>
        <w:spacing w:after="0" w:line="240" w:lineRule="auto"/>
      </w:pPr>
      <w:r>
        <w:separator/>
      </w:r>
    </w:p>
  </w:footnote>
  <w:footnote w:type="continuationSeparator" w:id="0">
    <w:p w14:paraId="58A102F2" w14:textId="77777777" w:rsidR="00D924B4" w:rsidRDefault="00D924B4" w:rsidP="00361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14C76" w14:textId="77777777" w:rsidR="00D21AE6" w:rsidRDefault="00D21AE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1199B931" wp14:editId="56E4DCE3">
          <wp:simplePos x="0" y="0"/>
          <wp:positionH relativeFrom="page">
            <wp:posOffset>7379</wp:posOffset>
          </wp:positionH>
          <wp:positionV relativeFrom="page">
            <wp:posOffset>0</wp:posOffset>
          </wp:positionV>
          <wp:extent cx="7556346" cy="1068705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pirpose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46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4176B365" wp14:editId="01CD0DE0">
          <wp:simplePos x="0" y="0"/>
          <wp:positionH relativeFrom="page">
            <wp:posOffset>514350</wp:posOffset>
          </wp:positionH>
          <wp:positionV relativeFrom="page">
            <wp:posOffset>447675</wp:posOffset>
          </wp:positionV>
          <wp:extent cx="2133600" cy="514350"/>
          <wp:effectExtent l="19050" t="0" r="0" b="0"/>
          <wp:wrapNone/>
          <wp:docPr id="2" name="Bilde 1" descr="NB-logo-no-far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-logo-no-farg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336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3609E"/>
    <w:multiLevelType w:val="hybridMultilevel"/>
    <w:tmpl w:val="984AC65C"/>
    <w:lvl w:ilvl="0" w:tplc="C00E80E6">
      <w:start w:val="1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AFB2B46"/>
    <w:multiLevelType w:val="hybridMultilevel"/>
    <w:tmpl w:val="BF686E0E"/>
    <w:lvl w:ilvl="0" w:tplc="42505B5E">
      <w:start w:val="13"/>
      <w:numFmt w:val="bullet"/>
      <w:lvlText w:val="-"/>
      <w:lvlJc w:val="left"/>
      <w:pPr>
        <w:ind w:left="1780" w:hanging="360"/>
      </w:pPr>
      <w:rPr>
        <w:rFonts w:ascii="Calibri" w:eastAsia="Times New Roman" w:hAnsi="Calibri" w:cs="Calibri" w:hint="default"/>
        <w:b w:val="0"/>
        <w:color w:val="000000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97"/>
    <w:rsid w:val="00082295"/>
    <w:rsid w:val="001668D8"/>
    <w:rsid w:val="001D0B94"/>
    <w:rsid w:val="001E305B"/>
    <w:rsid w:val="00324F32"/>
    <w:rsid w:val="00361D34"/>
    <w:rsid w:val="003D5FE1"/>
    <w:rsid w:val="0043706F"/>
    <w:rsid w:val="00496E83"/>
    <w:rsid w:val="004C0877"/>
    <w:rsid w:val="00553856"/>
    <w:rsid w:val="005B12EE"/>
    <w:rsid w:val="006264A0"/>
    <w:rsid w:val="00636760"/>
    <w:rsid w:val="00652A97"/>
    <w:rsid w:val="0069565D"/>
    <w:rsid w:val="006C7F59"/>
    <w:rsid w:val="006D397B"/>
    <w:rsid w:val="006F3555"/>
    <w:rsid w:val="006F436B"/>
    <w:rsid w:val="007C45C4"/>
    <w:rsid w:val="008168AC"/>
    <w:rsid w:val="00835622"/>
    <w:rsid w:val="0089005B"/>
    <w:rsid w:val="0093631C"/>
    <w:rsid w:val="009A68E9"/>
    <w:rsid w:val="00AA4A01"/>
    <w:rsid w:val="00B02C3F"/>
    <w:rsid w:val="00B50495"/>
    <w:rsid w:val="00B80C59"/>
    <w:rsid w:val="00C64A97"/>
    <w:rsid w:val="00C82FA0"/>
    <w:rsid w:val="00CA701D"/>
    <w:rsid w:val="00CF2AEC"/>
    <w:rsid w:val="00D12595"/>
    <w:rsid w:val="00D20392"/>
    <w:rsid w:val="00D21AE6"/>
    <w:rsid w:val="00D924B4"/>
    <w:rsid w:val="00E141E1"/>
    <w:rsid w:val="00E4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D4CF91"/>
  <w15:docId w15:val="{01A8DFF7-3EE7-4BB0-B500-9FA5E435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A97"/>
  </w:style>
  <w:style w:type="paragraph" w:styleId="Overskrift1">
    <w:name w:val="heading 1"/>
    <w:basedOn w:val="Normal"/>
    <w:next w:val="Normal"/>
    <w:link w:val="Overskrift1Tegn"/>
    <w:uiPriority w:val="9"/>
    <w:qFormat/>
    <w:rsid w:val="004C08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715E" w:themeColor="accent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4C0877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999082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C0877"/>
    <w:rPr>
      <w:rFonts w:asciiTheme="majorHAnsi" w:eastAsiaTheme="majorEastAsia" w:hAnsiTheme="majorHAnsi" w:cstheme="majorBidi"/>
      <w:b/>
      <w:color w:val="999082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C0877"/>
    <w:rPr>
      <w:rFonts w:asciiTheme="majorHAnsi" w:eastAsiaTheme="majorEastAsia" w:hAnsiTheme="majorHAnsi" w:cstheme="majorBidi"/>
      <w:b/>
      <w:bCs/>
      <w:color w:val="7B715E" w:themeColor="accent1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361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61D34"/>
  </w:style>
  <w:style w:type="paragraph" w:styleId="Bunntekst">
    <w:name w:val="footer"/>
    <w:basedOn w:val="Normal"/>
    <w:link w:val="BunntekstTegn"/>
    <w:uiPriority w:val="99"/>
    <w:unhideWhenUsed/>
    <w:rsid w:val="00361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61D34"/>
  </w:style>
  <w:style w:type="paragraph" w:styleId="Bobletekst">
    <w:name w:val="Balloon Text"/>
    <w:basedOn w:val="Normal"/>
    <w:link w:val="BobletekstTegn"/>
    <w:uiPriority w:val="99"/>
    <w:semiHidden/>
    <w:unhideWhenUsed/>
    <w:rsid w:val="00E1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41E1"/>
    <w:rPr>
      <w:rFonts w:ascii="Tahoma" w:hAnsi="Tahoma" w:cs="Tahoma"/>
      <w:sz w:val="16"/>
      <w:szCs w:val="16"/>
    </w:rPr>
  </w:style>
  <w:style w:type="paragraph" w:customStyle="1" w:styleId="mellomtittel">
    <w:name w:val="mellomtittel"/>
    <w:basedOn w:val="Normal"/>
    <w:uiPriority w:val="99"/>
    <w:rsid w:val="00E141E1"/>
    <w:pPr>
      <w:autoSpaceDE w:val="0"/>
      <w:autoSpaceDN w:val="0"/>
      <w:adjustRightInd w:val="0"/>
      <w:spacing w:after="0" w:line="288" w:lineRule="auto"/>
      <w:textAlignment w:val="center"/>
    </w:pPr>
    <w:rPr>
      <w:rFonts w:ascii="SohoGothicPro-Bold" w:hAnsi="SohoGothicPro-Bold" w:cs="SohoGothicPro-Bold"/>
      <w:b/>
      <w:bCs/>
      <w:caps/>
      <w:color w:val="000000"/>
      <w:sz w:val="18"/>
      <w:szCs w:val="1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F355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F3555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CA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816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NB">
      <a:dk1>
        <a:sysClr val="windowText" lastClr="000000"/>
      </a:dk1>
      <a:lt1>
        <a:srgbClr val="F3F0ED"/>
      </a:lt1>
      <a:dk2>
        <a:srgbClr val="C4BFB7"/>
      </a:dk2>
      <a:lt2>
        <a:srgbClr val="DCD8D0"/>
      </a:lt2>
      <a:accent1>
        <a:srgbClr val="7B715E"/>
      </a:accent1>
      <a:accent2>
        <a:srgbClr val="A5132A"/>
      </a:accent2>
      <a:accent3>
        <a:srgbClr val="DCDC3E"/>
      </a:accent3>
      <a:accent4>
        <a:srgbClr val="612172"/>
      </a:accent4>
      <a:accent5>
        <a:srgbClr val="DA8A1C"/>
      </a:accent5>
      <a:accent6>
        <a:srgbClr val="EEEC98"/>
      </a:accent6>
      <a:hlink>
        <a:srgbClr val="BD6AD4"/>
      </a:hlink>
      <a:folHlink>
        <a:srgbClr val="ECB66E"/>
      </a:folHlink>
    </a:clrScheme>
    <a:fontScheme name="NB">
      <a:majorFont>
        <a:latin typeface="Century Gothic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Melkeveien Designkontor as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Stian Berger</dc:creator>
  <cp:lastModifiedBy>Lars Haga Raavand</cp:lastModifiedBy>
  <cp:revision>2</cp:revision>
  <dcterms:created xsi:type="dcterms:W3CDTF">2020-11-06T08:20:00Z</dcterms:created>
  <dcterms:modified xsi:type="dcterms:W3CDTF">2020-11-06T08:20:00Z</dcterms:modified>
</cp:coreProperties>
</file>